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0A" w:rsidRDefault="008534A8" w:rsidP="000A6725">
      <w:pPr>
        <w:spacing w:line="276" w:lineRule="auto"/>
        <w:rPr>
          <w:rFonts w:ascii="Times New Roman" w:hAnsi="Times New Roman" w:cs="Times New Roman"/>
          <w:lang w:val="sr-Latn-RS"/>
        </w:rPr>
      </w:pPr>
      <w:r w:rsidRPr="00463974">
        <w:rPr>
          <w:rFonts w:ascii="Times New Roman" w:hAnsi="Times New Roman" w:cs="Times New Roman"/>
          <w:lang w:val="sr-Latn-RS"/>
        </w:rPr>
        <w:t xml:space="preserve">1. </w:t>
      </w:r>
      <w:r w:rsidR="002A3CE7">
        <w:rPr>
          <w:rFonts w:ascii="Times New Roman" w:hAnsi="Times New Roman" w:cs="Times New Roman"/>
          <w:lang w:val="sr-Latn-RS"/>
        </w:rPr>
        <w:t>Prekucati u Microsoft Word-u sledeće jednačine</w:t>
      </w:r>
      <w:r w:rsidR="00040ED2">
        <w:rPr>
          <w:rFonts w:ascii="Times New Roman" w:hAnsi="Times New Roman" w:cs="Times New Roman"/>
          <w:lang w:val="sr-Latn-RS"/>
        </w:rPr>
        <w:t>:</w:t>
      </w:r>
    </w:p>
    <w:p w:rsidR="00040ED2" w:rsidRDefault="00040ED2" w:rsidP="000A6725">
      <w:pPr>
        <w:spacing w:line="276" w:lineRule="auto"/>
        <w:rPr>
          <w:rFonts w:ascii="Times New Roman" w:hAnsi="Times New Roman" w:cs="Times New Roman"/>
          <w:lang w:val="sr-Latn-RS"/>
        </w:rPr>
      </w:pPr>
      <w:r w:rsidRPr="00040ED2">
        <w:rPr>
          <w:rFonts w:ascii="Times New Roman" w:eastAsiaTheme="minorEastAsia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B20EE1A" wp14:editId="095B125F">
            <wp:extent cx="5215137" cy="668655"/>
            <wp:effectExtent l="0" t="0" r="5080" b="0"/>
            <wp:docPr id="1" name="Picture 1" descr="C:\Users\Dusan\Desktop\IMG_20201105_14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an\Desktop\IMG_20201105_140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1"/>
                    <a:stretch/>
                  </pic:blipFill>
                  <pic:spPr bwMode="auto">
                    <a:xfrm>
                      <a:off x="0" y="0"/>
                      <a:ext cx="5241059" cy="6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CE7" w:rsidRDefault="00040ED2" w:rsidP="000A6725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040ED2">
        <w:rPr>
          <w:rFonts w:ascii="Times New Roman" w:eastAsiaTheme="minorEastAsia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314575" cy="802622"/>
            <wp:effectExtent l="0" t="0" r="0" b="0"/>
            <wp:docPr id="2" name="Picture 2" descr="C:\Users\Dusan\Desktop\IMG_20201105_14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san\Desktop\IMG_20201105_14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18" cy="8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D2" w:rsidRDefault="00040ED2" w:rsidP="000A6725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040ED2">
        <w:rPr>
          <w:rFonts w:ascii="Times New Roman" w:eastAsiaTheme="minorEastAsia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264243" cy="838200"/>
            <wp:effectExtent l="0" t="0" r="0" b="0"/>
            <wp:docPr id="3" name="Picture 3" descr="C:\Users\Dusan\Desktop\IMG_20201105_14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san\Desktop\IMG_20201105_140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03" cy="8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D2" w:rsidRDefault="00040ED2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 w:rsidRPr="00040ED2">
        <w:rPr>
          <w:rFonts w:ascii="Times New Roman" w:eastAsiaTheme="minorEastAsia" w:hAnsi="Times New Roman" w:cs="Times New Roman"/>
          <w:lang w:val="sr-Latn-RS"/>
        </w:rPr>
        <w:t>2. Merenje mase uzorka je ponovlje</w:t>
      </w:r>
      <w:r>
        <w:rPr>
          <w:rFonts w:ascii="Times New Roman" w:eastAsiaTheme="minorEastAsia" w:hAnsi="Times New Roman" w:cs="Times New Roman"/>
          <w:lang w:val="sr-Latn-RS"/>
        </w:rPr>
        <w:t>no deset puta i dobijene su sledeće vrednosti (u 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0ED2" w:rsidTr="00040ED2"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1,08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1,09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1,11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1,06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1,13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1,00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1,02</w:t>
            </w:r>
          </w:p>
        </w:tc>
        <w:tc>
          <w:tcPr>
            <w:tcW w:w="906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1,03</w:t>
            </w:r>
          </w:p>
        </w:tc>
        <w:tc>
          <w:tcPr>
            <w:tcW w:w="907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1,06</w:t>
            </w:r>
          </w:p>
        </w:tc>
        <w:tc>
          <w:tcPr>
            <w:tcW w:w="907" w:type="dxa"/>
          </w:tcPr>
          <w:p w:rsidR="00040ED2" w:rsidRDefault="00040ED2" w:rsidP="000A672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1,08</w:t>
            </w:r>
          </w:p>
        </w:tc>
      </w:tr>
    </w:tbl>
    <w:p w:rsidR="00040ED2" w:rsidRDefault="00040ED2" w:rsidP="000A6725">
      <w:pPr>
        <w:spacing w:line="276" w:lineRule="auto"/>
        <w:rPr>
          <w:rFonts w:ascii="Times New Roman" w:eastAsiaTheme="minorEastAsia" w:hAnsi="Times New Roman" w:cs="Times New Roman"/>
          <w:lang w:val="sr-Latn-RS"/>
        </w:rPr>
      </w:pPr>
    </w:p>
    <w:p w:rsidR="00040ED2" w:rsidRDefault="00040ED2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 w:rsidRPr="00040ED2">
        <w:rPr>
          <w:rFonts w:ascii="Times New Roman" w:eastAsiaTheme="minorEastAsia" w:hAnsi="Times New Roman" w:cs="Times New Roman"/>
          <w:lang w:val="sr-Latn-RS"/>
        </w:rPr>
        <w:t>Korišćenjem programa Excel i ključnih reči</w:t>
      </w:r>
      <w:r>
        <w:rPr>
          <w:rFonts w:ascii="Times New Roman" w:eastAsiaTheme="minorEastAsia" w:hAnsi="Times New Roman" w:cs="Times New Roman"/>
          <w:lang w:val="sr-Latn-RS"/>
        </w:rPr>
        <w:t xml:space="preserve"> koje su date u materijalu sa predavanja odrediti srednju vrednosti merenja, standardnu devijaciju, varijansu, modu, medijanu, minimalnu vrednost, maksimalnu vrednost, opseg merenja, </w:t>
      </w:r>
      <w:r w:rsidR="00137B69">
        <w:rPr>
          <w:rFonts w:ascii="Times New Roman" w:eastAsiaTheme="minorEastAsia" w:hAnsi="Times New Roman" w:cs="Times New Roman"/>
          <w:lang w:val="sr-Latn-RS"/>
        </w:rPr>
        <w:t xml:space="preserve">i </w:t>
      </w:r>
      <w:r>
        <w:rPr>
          <w:rFonts w:ascii="Times New Roman" w:eastAsiaTheme="minorEastAsia" w:hAnsi="Times New Roman" w:cs="Times New Roman"/>
          <w:lang w:val="sr-Latn-RS"/>
        </w:rPr>
        <w:t xml:space="preserve">90 i 95% </w:t>
      </w:r>
      <w:r w:rsidR="00137B69">
        <w:rPr>
          <w:rFonts w:ascii="Times New Roman" w:eastAsiaTheme="minorEastAsia" w:hAnsi="Times New Roman" w:cs="Times New Roman"/>
          <w:lang w:val="sr-Latn-RS"/>
        </w:rPr>
        <w:t xml:space="preserve">interval sigurnosti </w:t>
      </w:r>
      <w:r w:rsidR="000A6725">
        <w:rPr>
          <w:rFonts w:ascii="Times New Roman" w:eastAsiaTheme="minorEastAsia" w:hAnsi="Times New Roman" w:cs="Times New Roman"/>
          <w:lang w:val="sr-Latn-RS"/>
        </w:rPr>
        <w:t xml:space="preserve">(korišćenjem ključne reči T.INV). Sve vrednosti otkucati u nastavku. </w:t>
      </w: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3. Merenjem zavisnosti otpora rastvora NaCl od koncentracije dobijene su sledeće vrednosti: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615"/>
        <w:gridCol w:w="711"/>
        <w:gridCol w:w="711"/>
        <w:gridCol w:w="711"/>
        <w:gridCol w:w="711"/>
        <w:gridCol w:w="711"/>
        <w:gridCol w:w="711"/>
        <w:gridCol w:w="711"/>
      </w:tblGrid>
      <w:tr w:rsidR="000A6725" w:rsidRPr="00463974" w:rsidTr="000A6725">
        <w:trPr>
          <w:trHeight w:val="566"/>
          <w:jc w:val="center"/>
        </w:trPr>
        <w:tc>
          <w:tcPr>
            <w:tcW w:w="2119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 xml:space="preserve">Otpor </w:t>
            </w:r>
            <w:r w:rsidRPr="00463974">
              <w:rPr>
                <w:rFonts w:ascii="Times New Roman" w:eastAsiaTheme="minorEastAsia" w:hAnsi="Times New Roman" w:cs="Times New Roman"/>
                <w:lang w:val="en-GB"/>
              </w:rPr>
              <w:t>[Ω]</w:t>
            </w:r>
          </w:p>
        </w:tc>
        <w:tc>
          <w:tcPr>
            <w:tcW w:w="615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75,0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76,3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77,1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78,2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79,0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81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</w:t>
            </w:r>
          </w:p>
        </w:tc>
      </w:tr>
      <w:tr w:rsidR="000A6725" w:rsidRPr="00463974" w:rsidTr="000A6725">
        <w:trPr>
          <w:trHeight w:val="506"/>
          <w:jc w:val="center"/>
        </w:trPr>
        <w:tc>
          <w:tcPr>
            <w:tcW w:w="2119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Temperatura [</w:t>
            </w:r>
            <w:r w:rsidRPr="00463974">
              <w:rPr>
                <w:rFonts w:ascii="Times New Roman" w:eastAsiaTheme="minorEastAsia" w:hAnsi="Times New Roman" w:cs="Times New Roman"/>
                <w:vertAlign w:val="superscript"/>
              </w:rPr>
              <w:t>o</w:t>
            </w:r>
            <w:r w:rsidRPr="00463974">
              <w:rPr>
                <w:rFonts w:ascii="Times New Roman" w:eastAsiaTheme="minorEastAsia" w:hAnsi="Times New Roman" w:cs="Times New Roman"/>
              </w:rPr>
              <w:t>C]</w:t>
            </w:r>
          </w:p>
        </w:tc>
        <w:tc>
          <w:tcPr>
            <w:tcW w:w="615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45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55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63974">
              <w:rPr>
                <w:rFonts w:ascii="Times New Roman" w:eastAsiaTheme="minorEastAsia" w:hAnsi="Times New Roman" w:cs="Times New Roman"/>
              </w:rPr>
              <w:t>65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711" w:type="dxa"/>
            <w:vAlign w:val="center"/>
          </w:tcPr>
          <w:p w:rsidR="000A6725" w:rsidRPr="00463974" w:rsidRDefault="000A6725" w:rsidP="000A672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</w:t>
            </w:r>
          </w:p>
        </w:tc>
      </w:tr>
    </w:tbl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Korišćenjem programa Excel i ključnih reči koje su date u materijalu sa predavanja odrediti nagib i odsečak prave koja prolazi kroz eksperimentalne tačke, a nakon toga i standardnu devijaciju nagiba i odsečka. Rezultate prikazati korišćenjem pravila o zaokuživanju brojeva i odrediti jedinice. Sve vrednosti otkucati u nastavku.</w:t>
      </w: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Nacrtati grafik zavisnosti otpora rastvora NaCl od temperature u Excel-u poštujući sva pravila o pripremi grafika i prikazati u nastavku.</w:t>
      </w: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Nacrtati grafik zavisnosti otpora rastvora NaCl od temperature u Origin-u poštujući sva pravila o pripremi grafika i prikazati u nastavku.</w:t>
      </w: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42349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4. Arenijusova jednačina povezuje konstantu brzine, energiju aktivacije i temperaturu:</w:t>
      </w:r>
    </w:p>
    <w:p w:rsidR="000A6725" w:rsidRP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m:oMathPara>
        <m:oMath>
          <m:r>
            <w:rPr>
              <w:rFonts w:ascii="Cambria Math" w:eastAsiaTheme="minorEastAsia" w:hAnsi="Cambria Math" w:cs="Times New Roman"/>
              <w:lang w:val="sr-Latn-RS"/>
            </w:rPr>
            <m:t>k=A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lang w:val="sr-Latn-R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sr-Latn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sr-Latn-R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sr-Latn-R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sr-Latn-R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lang w:val="sr-Latn-RS"/>
                    </w:rPr>
                    <m:t>RT</m:t>
                  </m:r>
                </m:den>
              </m:f>
            </m:sup>
          </m:sSup>
        </m:oMath>
      </m:oMathPara>
    </w:p>
    <w:p w:rsidR="000A6725" w:rsidRDefault="000A6725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Linearizovati jednačinu izračunavanjem</w:t>
      </w:r>
      <w:r w:rsidR="006E7719">
        <w:rPr>
          <w:rFonts w:ascii="Times New Roman" w:eastAsiaTheme="minorEastAsia" w:hAnsi="Times New Roman" w:cs="Times New Roman"/>
          <w:lang w:val="sr-Latn-RS"/>
        </w:rPr>
        <w:t xml:space="preserve"> vrednosti prirodnog</w:t>
      </w:r>
      <w:r>
        <w:rPr>
          <w:rFonts w:ascii="Times New Roman" w:eastAsiaTheme="minorEastAsia" w:hAnsi="Times New Roman" w:cs="Times New Roman"/>
          <w:lang w:val="sr-Latn-RS"/>
        </w:rPr>
        <w:t xml:space="preserve"> logaritma leve i desne strane i prikazati zavisnost ln(k) od recipročne vrednosti temperature. U datoj jednačini pokazati čemu je jednak nagib, a čemu odsečak. U nastavku su prikazane vrednosti konstante brzina i temperature. Preračunati u Excel-u vrednosti koje su potrebne za grafik i primenom metode najmanjih kvadrata odrediti A i Ea, ako je R=8,314 Jmol</w:t>
      </w:r>
      <w:r w:rsidRPr="000A6725">
        <w:rPr>
          <w:rFonts w:ascii="Times New Roman" w:eastAsiaTheme="minorEastAsia" w:hAnsi="Times New Roman" w:cs="Times New Roman"/>
          <w:vertAlign w:val="superscript"/>
          <w:lang w:val="sr-Latn-RS"/>
        </w:rPr>
        <w:t>-1</w:t>
      </w:r>
      <w:r>
        <w:rPr>
          <w:rFonts w:ascii="Times New Roman" w:eastAsiaTheme="minorEastAsia" w:hAnsi="Times New Roman" w:cs="Times New Roman"/>
          <w:lang w:val="sr-Latn-RS"/>
        </w:rPr>
        <w:t>K</w:t>
      </w:r>
      <w:r w:rsidRPr="000A6725">
        <w:rPr>
          <w:rFonts w:ascii="Times New Roman" w:eastAsiaTheme="minorEastAsia" w:hAnsi="Times New Roman" w:cs="Times New Roman"/>
          <w:vertAlign w:val="superscript"/>
          <w:lang w:val="sr-Latn-RS"/>
        </w:rPr>
        <w:t>-1</w:t>
      </w:r>
      <w:r>
        <w:rPr>
          <w:rFonts w:ascii="Times New Roman" w:eastAsiaTheme="minorEastAsia" w:hAnsi="Times New Roman" w:cs="Times New Roman"/>
          <w:lang w:val="sr-Latn-RS"/>
        </w:rPr>
        <w:t>.</w:t>
      </w:r>
      <w:r w:rsidR="006E7719">
        <w:rPr>
          <w:rFonts w:ascii="Times New Roman" w:eastAsiaTheme="minorEastAsia" w:hAnsi="Times New Roman" w:cs="Times New Roman"/>
          <w:lang w:val="sr-Latn-RS"/>
        </w:rPr>
        <w:t xml:space="preserve"> U nastavku prikazati grafik ln(k) u funkciji recipročne vrednosti temperature</w:t>
      </w:r>
      <w:r w:rsidR="00042349">
        <w:rPr>
          <w:rFonts w:ascii="Times New Roman" w:eastAsiaTheme="minorEastAsia" w:hAnsi="Times New Roman" w:cs="Times New Roman"/>
          <w:lang w:val="sr-Latn-RS"/>
        </w:rPr>
        <w:t xml:space="preserve"> (urađen u Origin-u)</w:t>
      </w:r>
      <w:r w:rsidR="006E7719">
        <w:rPr>
          <w:rFonts w:ascii="Times New Roman" w:eastAsiaTheme="minorEastAsia" w:hAnsi="Times New Roman" w:cs="Times New Roman"/>
          <w:lang w:val="sr-Latn-RS"/>
        </w:rPr>
        <w:t xml:space="preserve"> i otkucati vrednosti A i Ea.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1590"/>
      </w:tblGrid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k (s</w:t>
            </w:r>
            <w:r w:rsidRPr="006E7719">
              <w:rPr>
                <w:rFonts w:ascii="Times New Roman" w:eastAsiaTheme="minorEastAsia" w:hAnsi="Times New Roman" w:cs="Times New Roman"/>
                <w:vertAlign w:val="superscript"/>
                <w:lang w:val="sr-Latn-RS"/>
              </w:rPr>
              <w:t>-1</w:t>
            </w:r>
            <w:r>
              <w:rPr>
                <w:rFonts w:ascii="Times New Roman" w:eastAsiaTheme="minorEastAsia" w:hAnsi="Times New Roman" w:cs="Times New Roman"/>
                <w:lang w:val="sr-Latn-RS"/>
              </w:rPr>
              <w:t>)</w:t>
            </w:r>
          </w:p>
        </w:tc>
        <w:tc>
          <w:tcPr>
            <w:tcW w:w="1590" w:type="dxa"/>
          </w:tcPr>
          <w:p w:rsidR="006E7719" w:rsidRDefault="006E7719" w:rsidP="009366B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T (</w:t>
            </w:r>
            <w:r w:rsidR="009366B5">
              <w:rPr>
                <w:rFonts w:ascii="Times New Roman" w:eastAsiaTheme="minorEastAsia" w:hAnsi="Times New Roman" w:cs="Times New Roman"/>
                <w:lang w:val="sr-Latn-RS"/>
              </w:rPr>
              <w:t>K</w:t>
            </w:r>
            <w:r>
              <w:rPr>
                <w:rFonts w:ascii="Times New Roman" w:eastAsiaTheme="minorEastAsia" w:hAnsi="Times New Roman" w:cs="Times New Roman"/>
                <w:lang w:val="sr-Latn-RS"/>
              </w:rPr>
              <w:t>)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20,1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117,6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12,2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133,3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7,4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153,8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4,5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181,8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2,7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222,2</w:t>
            </w:r>
          </w:p>
        </w:tc>
      </w:tr>
      <w:tr w:rsidR="006E7719" w:rsidTr="006E7719">
        <w:trPr>
          <w:trHeight w:val="334"/>
          <w:jc w:val="center"/>
        </w:trPr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1,6</w:t>
            </w:r>
          </w:p>
        </w:tc>
        <w:tc>
          <w:tcPr>
            <w:tcW w:w="1590" w:type="dxa"/>
          </w:tcPr>
          <w:p w:rsidR="006E7719" w:rsidRDefault="006E7719" w:rsidP="006E771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285,7</w:t>
            </w:r>
          </w:p>
        </w:tc>
      </w:tr>
    </w:tbl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6E7719" w:rsidRDefault="006E771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5. Merenje apsorbancije rastvora je ponovljeno tri puta za svaki rastvor i rezultati su prikazani u tabeli u nastavku, dok je vrednost apsorbancije rastvora ne</w:t>
      </w:r>
      <w:r w:rsidR="00042349">
        <w:rPr>
          <w:rFonts w:ascii="Times New Roman" w:eastAsiaTheme="minorEastAsia" w:hAnsi="Times New Roman" w:cs="Times New Roman"/>
          <w:lang w:val="sr-Latn-RS"/>
        </w:rPr>
        <w:t>poznate koncenracije iznosila 1,55/1,59/1,57</w:t>
      </w:r>
      <w:r>
        <w:rPr>
          <w:rFonts w:ascii="Times New Roman" w:eastAsiaTheme="minorEastAsia" w:hAnsi="Times New Roman" w:cs="Times New Roman"/>
          <w:lang w:val="sr-Latn-RS"/>
        </w:rPr>
        <w:t xml:space="preserve">. Izračunati srednju vrednost i standardnu devijaciju za svako od merenja, kao i </w:t>
      </w:r>
      <w:r w:rsidR="00137B69">
        <w:rPr>
          <w:rFonts w:ascii="Times New Roman" w:eastAsiaTheme="minorEastAsia" w:hAnsi="Times New Roman" w:cs="Times New Roman"/>
          <w:lang w:val="sr-Latn-RS"/>
        </w:rPr>
        <w:t xml:space="preserve">95%  interval pouzdanosti </w:t>
      </w:r>
      <w:r>
        <w:rPr>
          <w:rFonts w:ascii="Times New Roman" w:eastAsiaTheme="minorEastAsia" w:hAnsi="Times New Roman" w:cs="Times New Roman"/>
          <w:lang w:val="sr-Latn-RS"/>
        </w:rPr>
        <w:t>u programu Excel. Prikazati grafički zavisnost apsorbancije od koncentracije</w:t>
      </w:r>
      <w:r w:rsidR="001B5C1B">
        <w:rPr>
          <w:rFonts w:ascii="Times New Roman" w:eastAsiaTheme="minorEastAsia" w:hAnsi="Times New Roman" w:cs="Times New Roman"/>
          <w:lang w:val="sr-Latn-RS"/>
        </w:rPr>
        <w:t xml:space="preserve"> i uključiti neodređenosti za merenje apsorbancije</w:t>
      </w:r>
      <w:r w:rsidR="002901D0">
        <w:rPr>
          <w:rFonts w:ascii="Times New Roman" w:eastAsiaTheme="minorEastAsia" w:hAnsi="Times New Roman" w:cs="Times New Roman"/>
          <w:lang w:val="sr-Latn-RS"/>
        </w:rPr>
        <w:t xml:space="preserve"> kao 95% interval pouzdanosti</w:t>
      </w:r>
      <w:r w:rsidR="00042349">
        <w:rPr>
          <w:rFonts w:ascii="Times New Roman" w:eastAsiaTheme="minorEastAsia" w:hAnsi="Times New Roman" w:cs="Times New Roman"/>
          <w:lang w:val="sr-Latn-RS"/>
        </w:rPr>
        <w:t xml:space="preserve"> (</w:t>
      </w:r>
      <w:bookmarkStart w:id="0" w:name="_GoBack"/>
      <w:bookmarkEnd w:id="0"/>
      <w:r w:rsidR="00042349">
        <w:rPr>
          <w:rFonts w:ascii="Times New Roman" w:eastAsiaTheme="minorEastAsia" w:hAnsi="Times New Roman" w:cs="Times New Roman"/>
          <w:lang w:val="sr-Latn-RS"/>
        </w:rPr>
        <w:t>u Excel-u i Origin-u)</w:t>
      </w:r>
      <w:r>
        <w:rPr>
          <w:rFonts w:ascii="Times New Roman" w:eastAsiaTheme="minorEastAsia" w:hAnsi="Times New Roman" w:cs="Times New Roman"/>
          <w:lang w:val="sr-Latn-RS"/>
        </w:rPr>
        <w:t xml:space="preserve">. </w:t>
      </w:r>
      <w:r w:rsidR="00137B69">
        <w:rPr>
          <w:rFonts w:ascii="Times New Roman" w:eastAsiaTheme="minorEastAsia" w:hAnsi="Times New Roman" w:cs="Times New Roman"/>
          <w:lang w:val="sr-Latn-RS"/>
        </w:rPr>
        <w:t>Na osnovu vrednosti apsorbancije rastvora nepoznate koncentracije odrediti vrednost koncentracije i neod</w:t>
      </w:r>
      <w:r w:rsidR="001B5C1B">
        <w:rPr>
          <w:rFonts w:ascii="Times New Roman" w:eastAsiaTheme="minorEastAsia" w:hAnsi="Times New Roman" w:cs="Times New Roman"/>
          <w:lang w:val="sr-Latn-RS"/>
        </w:rPr>
        <w:t>ređenost merenja (za ∆y (∆A) rastvora nepoznate koncentracije isto izračunati 95% interval pouzdanosti i to uvrstiti u formulu za neodređenost koncentracije).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252"/>
        <w:gridCol w:w="1253"/>
        <w:gridCol w:w="1253"/>
      </w:tblGrid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Koncentracija (M)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A1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A2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A3</w:t>
            </w:r>
          </w:p>
        </w:tc>
      </w:tr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0,15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1,15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1,18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1,20</w:t>
            </w:r>
          </w:p>
        </w:tc>
      </w:tr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0,30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1,45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1,55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1,48</w:t>
            </w:r>
          </w:p>
        </w:tc>
      </w:tr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0,45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1,68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1,74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1,70</w:t>
            </w:r>
          </w:p>
        </w:tc>
      </w:tr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0,60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2,11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2,15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2,19</w:t>
            </w:r>
          </w:p>
        </w:tc>
      </w:tr>
      <w:tr w:rsidR="00042349" w:rsidTr="00042349">
        <w:trPr>
          <w:trHeight w:val="290"/>
          <w:jc w:val="center"/>
        </w:trPr>
        <w:tc>
          <w:tcPr>
            <w:tcW w:w="1881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0,75</w:t>
            </w:r>
          </w:p>
        </w:tc>
        <w:tc>
          <w:tcPr>
            <w:tcW w:w="1252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2,45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2,43</w:t>
            </w:r>
          </w:p>
        </w:tc>
        <w:tc>
          <w:tcPr>
            <w:tcW w:w="1253" w:type="dxa"/>
          </w:tcPr>
          <w:p w:rsidR="00042349" w:rsidRDefault="00042349" w:rsidP="0004234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lang w:val="sr-Latn-RS"/>
              </w:rPr>
              <w:t>2,37</w:t>
            </w:r>
          </w:p>
        </w:tc>
      </w:tr>
    </w:tbl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042349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483D52" w:rsidRDefault="00042349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lastRenderedPageBreak/>
        <w:t xml:space="preserve">6. </w:t>
      </w:r>
      <w:r w:rsidR="00483D52">
        <w:rPr>
          <w:rFonts w:ascii="Times New Roman" w:eastAsiaTheme="minorEastAsia" w:hAnsi="Times New Roman" w:cs="Times New Roman"/>
          <w:lang w:val="sr-Latn-RS"/>
        </w:rPr>
        <w:t>Zavisnost toplotnog kapaciteta od temperature se može prikazati sledećom jednačinom:</w:t>
      </w:r>
    </w:p>
    <w:p w:rsidR="00483D52" w:rsidRPr="00483D52" w:rsidRDefault="0043605D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lang w:val="sr-Latn-R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lang w:val="sr-Latn-RS"/>
            </w:rPr>
            <m:t>=A+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sr-Latn-R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lang w:val="sr-Latn-RS"/>
            </w:rPr>
            <m:t>T+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sr-Latn-RS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lang w:val="sr-Latn-R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sr-Latn-R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lang w:val="sr-Latn-RS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sr-Latn-R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sr-Latn-RS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lang w:val="sr-Latn-RS"/>
                </w:rPr>
                <m:t>3</m:t>
              </m:r>
            </m:sup>
          </m:sSup>
        </m:oMath>
      </m:oMathPara>
    </w:p>
    <w:p w:rsidR="00483D52" w:rsidRDefault="00483D52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Merenjem toplotnog kapaciteta supstance X u funkciji od temperature dobijene su sledeće vrednosti: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656"/>
      </w:tblGrid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 (K)</w:t>
            </w:r>
          </w:p>
        </w:tc>
        <w:tc>
          <w:tcPr>
            <w:tcW w:w="595" w:type="dxa"/>
            <w:noWrap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Cp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300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285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400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544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500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920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600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1450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700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2150</w:t>
            </w:r>
          </w:p>
        </w:tc>
      </w:tr>
      <w:tr w:rsidR="00483D52" w:rsidRPr="00483D52" w:rsidTr="00C15C2C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483D52" w:rsidRPr="00483D52" w:rsidRDefault="00483D52" w:rsidP="00483D5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800</w:t>
            </w:r>
          </w:p>
        </w:tc>
        <w:tc>
          <w:tcPr>
            <w:tcW w:w="595" w:type="dxa"/>
            <w:noWrap/>
            <w:hideMark/>
          </w:tcPr>
          <w:p w:rsidR="00483D52" w:rsidRPr="00483D52" w:rsidRDefault="00483D52" w:rsidP="00C15C2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D52">
              <w:rPr>
                <w:rFonts w:ascii="Times New Roman" w:eastAsiaTheme="minorEastAsia" w:hAnsi="Times New Roman" w:cs="Times New Roman"/>
              </w:rPr>
              <w:t>2800</w:t>
            </w:r>
          </w:p>
        </w:tc>
      </w:tr>
    </w:tbl>
    <w:p w:rsidR="00483D52" w:rsidRDefault="00483D52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</w:p>
    <w:p w:rsidR="009366B5" w:rsidRPr="00040ED2" w:rsidRDefault="00483D52" w:rsidP="000A6725">
      <w:pPr>
        <w:spacing w:line="276" w:lineRule="auto"/>
        <w:jc w:val="both"/>
        <w:rPr>
          <w:rFonts w:ascii="Times New Roman" w:eastAsiaTheme="minorEastAsia" w:hAnsi="Times New Roman" w:cs="Times New Roman"/>
          <w:lang w:val="sr-Latn-RS"/>
        </w:rPr>
      </w:pPr>
      <w:r>
        <w:rPr>
          <w:rFonts w:ascii="Times New Roman" w:eastAsiaTheme="minorEastAsia" w:hAnsi="Times New Roman" w:cs="Times New Roman"/>
          <w:lang w:val="sr-Latn-RS"/>
        </w:rPr>
        <w:t>Odrediti u programu Origin vrednosti konstanti i njihovih neodređenosti fitovanjem eksperimentalnih podataka polinomom trećeg stepena i rezultat</w:t>
      </w:r>
      <w:r w:rsidR="00350057">
        <w:rPr>
          <w:rFonts w:ascii="Times New Roman" w:eastAsiaTheme="minorEastAsia" w:hAnsi="Times New Roman" w:cs="Times New Roman"/>
          <w:lang w:val="sr-Latn-RS"/>
        </w:rPr>
        <w:t>e</w:t>
      </w:r>
      <w:r>
        <w:rPr>
          <w:rFonts w:ascii="Times New Roman" w:eastAsiaTheme="minorEastAsia" w:hAnsi="Times New Roman" w:cs="Times New Roman"/>
          <w:lang w:val="sr-Latn-RS"/>
        </w:rPr>
        <w:t xml:space="preserve"> prikazati prema pravilima o zaokruživanju.</w:t>
      </w:r>
    </w:p>
    <w:sectPr w:rsidR="009366B5" w:rsidRPr="00040E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5D" w:rsidRDefault="0043605D" w:rsidP="007C12E1">
      <w:pPr>
        <w:spacing w:after="0" w:line="240" w:lineRule="auto"/>
      </w:pPr>
      <w:r>
        <w:separator/>
      </w:r>
    </w:p>
  </w:endnote>
  <w:endnote w:type="continuationSeparator" w:id="0">
    <w:p w:rsidR="0043605D" w:rsidRDefault="0043605D" w:rsidP="007C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5D" w:rsidRDefault="0043605D" w:rsidP="007C12E1">
      <w:pPr>
        <w:spacing w:after="0" w:line="240" w:lineRule="auto"/>
      </w:pPr>
      <w:r>
        <w:separator/>
      </w:r>
    </w:p>
  </w:footnote>
  <w:footnote w:type="continuationSeparator" w:id="0">
    <w:p w:rsidR="0043605D" w:rsidRDefault="0043605D" w:rsidP="007C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E1" w:rsidRPr="007C12E1" w:rsidRDefault="007C12E1">
    <w:pPr>
      <w:pStyle w:val="Header"/>
      <w:rPr>
        <w:rFonts w:ascii="Times New Roman" w:hAnsi="Times New Roman" w:cs="Times New Roman"/>
      </w:rPr>
    </w:pPr>
    <w:r>
      <w:rPr>
        <w:caps/>
        <w:noProof/>
        <w:color w:val="808080" w:themeColor="background1" w:themeShade="80"/>
        <w:sz w:val="20"/>
        <w:szCs w:val="20"/>
        <w:lang w:val="sr-Latn-RS" w:eastAsia="sr-Latn-R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E1" w:rsidRDefault="007C12E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01D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C12E1" w:rsidRDefault="007C12E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901D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</w:rPr>
      <w:t xml:space="preserve">Domaći zadatak </w:t>
    </w:r>
    <w:r w:rsidR="002A3CE7">
      <w:rPr>
        <w:rFonts w:ascii="Times New Roman" w:hAnsi="Times New Roman" w:cs="Times New Roman"/>
        <w:lang w:val="sr-Cyrl-RS"/>
      </w:rPr>
      <w:t>4</w:t>
    </w:r>
    <w:r>
      <w:rPr>
        <w:rFonts w:ascii="Times New Roman" w:hAnsi="Times New Roman" w:cs="Times New Roman"/>
      </w:rPr>
      <w:t>, Uvod u laboratorijski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BDF"/>
    <w:multiLevelType w:val="hybridMultilevel"/>
    <w:tmpl w:val="4DE47F40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232"/>
    <w:multiLevelType w:val="hybridMultilevel"/>
    <w:tmpl w:val="1B1C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6EA"/>
    <w:multiLevelType w:val="hybridMultilevel"/>
    <w:tmpl w:val="06E6F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6D6"/>
    <w:multiLevelType w:val="hybridMultilevel"/>
    <w:tmpl w:val="1942822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tjQ3NDAxMrewNDFT0lEKTi0uzszPAykwrgUAJgewyiwAAAA="/>
  </w:docVars>
  <w:rsids>
    <w:rsidRoot w:val="007C12E1"/>
    <w:rsid w:val="00040ED2"/>
    <w:rsid w:val="00042349"/>
    <w:rsid w:val="000A6725"/>
    <w:rsid w:val="00137B69"/>
    <w:rsid w:val="00184A61"/>
    <w:rsid w:val="001B5C1B"/>
    <w:rsid w:val="002901D0"/>
    <w:rsid w:val="002A3CE7"/>
    <w:rsid w:val="00350057"/>
    <w:rsid w:val="003B2843"/>
    <w:rsid w:val="0043605D"/>
    <w:rsid w:val="00463974"/>
    <w:rsid w:val="00483D52"/>
    <w:rsid w:val="004E4E72"/>
    <w:rsid w:val="005A7166"/>
    <w:rsid w:val="006E7719"/>
    <w:rsid w:val="007C12E1"/>
    <w:rsid w:val="008534A8"/>
    <w:rsid w:val="008866DD"/>
    <w:rsid w:val="008D3B38"/>
    <w:rsid w:val="009366B5"/>
    <w:rsid w:val="00A45B97"/>
    <w:rsid w:val="00B65D39"/>
    <w:rsid w:val="00BB4A11"/>
    <w:rsid w:val="00C15C2C"/>
    <w:rsid w:val="00C32101"/>
    <w:rsid w:val="00C6790A"/>
    <w:rsid w:val="00D36616"/>
    <w:rsid w:val="00E62CF9"/>
    <w:rsid w:val="00F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FC345-112C-4A22-BE31-733EDCBB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E1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E1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C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E1"/>
    <w:rPr>
      <w:lang w:val="sr-Latn-CS"/>
    </w:rPr>
  </w:style>
  <w:style w:type="character" w:styleId="PlaceholderText">
    <w:name w:val="Placeholder Text"/>
    <w:basedOn w:val="DefaultParagraphFont"/>
    <w:uiPriority w:val="99"/>
    <w:semiHidden/>
    <w:rsid w:val="008534A8"/>
    <w:rPr>
      <w:color w:val="808080"/>
    </w:rPr>
  </w:style>
  <w:style w:type="table" w:styleId="TableGrid">
    <w:name w:val="Table Grid"/>
    <w:basedOn w:val="TableNormal"/>
    <w:uiPriority w:val="39"/>
    <w:rsid w:val="00C679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13</cp:revision>
  <dcterms:created xsi:type="dcterms:W3CDTF">2020-10-15T12:48:00Z</dcterms:created>
  <dcterms:modified xsi:type="dcterms:W3CDTF">2020-11-05T15:12:00Z</dcterms:modified>
</cp:coreProperties>
</file>